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234620" w14:textId="31806D5F" w:rsidR="00D2300C" w:rsidRPr="00D2300C" w:rsidRDefault="00D06C0F" w:rsidP="00D2300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CERRARÁ GOBIERNO DE BJ CAJAS Y MÓDULOS ESTE 25 DE DICIEMBRE</w:t>
      </w:r>
    </w:p>
    <w:p w14:paraId="48461749" w14:textId="77777777" w:rsidR="00D2300C" w:rsidRPr="00D2300C" w:rsidRDefault="00D2300C" w:rsidP="00D2300C">
      <w:pPr>
        <w:jc w:val="both"/>
        <w:rPr>
          <w:rFonts w:ascii="Arial" w:hAnsi="Arial" w:cs="Arial"/>
        </w:rPr>
      </w:pPr>
    </w:p>
    <w:p w14:paraId="43F8274F" w14:textId="31AA6E74" w:rsidR="00D2300C" w:rsidRPr="00D2300C" w:rsidRDefault="00D2300C" w:rsidP="00D2300C">
      <w:pPr>
        <w:jc w:val="both"/>
        <w:rPr>
          <w:rFonts w:ascii="Arial" w:hAnsi="Arial" w:cs="Arial"/>
        </w:rPr>
      </w:pPr>
      <w:r w:rsidRPr="00D2300C">
        <w:rPr>
          <w:rFonts w:ascii="Arial" w:hAnsi="Arial" w:cs="Arial"/>
          <w:b/>
          <w:bCs/>
        </w:rPr>
        <w:t xml:space="preserve">Cancún, Q. R., a </w:t>
      </w:r>
      <w:r w:rsidR="00A34A40">
        <w:rPr>
          <w:rFonts w:ascii="Arial" w:hAnsi="Arial" w:cs="Arial"/>
          <w:b/>
          <w:bCs/>
        </w:rPr>
        <w:t>2</w:t>
      </w:r>
      <w:r w:rsidR="00E422B4">
        <w:rPr>
          <w:rFonts w:ascii="Arial" w:hAnsi="Arial" w:cs="Arial"/>
          <w:b/>
          <w:bCs/>
        </w:rPr>
        <w:t>1</w:t>
      </w:r>
      <w:r w:rsidR="00A34A40">
        <w:rPr>
          <w:rFonts w:ascii="Arial" w:hAnsi="Arial" w:cs="Arial"/>
          <w:b/>
          <w:bCs/>
        </w:rPr>
        <w:t xml:space="preserve"> de</w:t>
      </w:r>
      <w:r w:rsidRPr="00D2300C">
        <w:rPr>
          <w:rFonts w:ascii="Arial" w:hAnsi="Arial" w:cs="Arial"/>
          <w:b/>
          <w:bCs/>
        </w:rPr>
        <w:t xml:space="preserve"> </w:t>
      </w:r>
      <w:r w:rsidR="00A34A40">
        <w:rPr>
          <w:rFonts w:ascii="Arial" w:hAnsi="Arial" w:cs="Arial"/>
          <w:b/>
          <w:bCs/>
        </w:rPr>
        <w:t>diciem</w:t>
      </w:r>
      <w:r w:rsidRPr="00D2300C">
        <w:rPr>
          <w:rFonts w:ascii="Arial" w:hAnsi="Arial" w:cs="Arial"/>
          <w:b/>
          <w:bCs/>
        </w:rPr>
        <w:t>bre de 2024.-</w:t>
      </w:r>
      <w:r w:rsidRPr="00D2300C">
        <w:rPr>
          <w:rFonts w:ascii="Arial" w:hAnsi="Arial" w:cs="Arial"/>
        </w:rPr>
        <w:t xml:space="preserve"> </w:t>
      </w:r>
      <w:r w:rsidR="00D06C0F">
        <w:rPr>
          <w:rFonts w:ascii="Arial" w:hAnsi="Arial" w:cs="Arial"/>
        </w:rPr>
        <w:t>Debido al asueto por</w:t>
      </w:r>
      <w:r w:rsidR="00D06C0F" w:rsidRPr="00D2300C">
        <w:rPr>
          <w:rFonts w:ascii="Arial" w:hAnsi="Arial" w:cs="Arial"/>
        </w:rPr>
        <w:t xml:space="preserve"> </w:t>
      </w:r>
      <w:r w:rsidR="00D06C0F">
        <w:rPr>
          <w:rFonts w:ascii="Arial" w:hAnsi="Arial" w:cs="Arial"/>
        </w:rPr>
        <w:t>la celebración de Navidad, e</w:t>
      </w:r>
      <w:r w:rsidRPr="00D2300C">
        <w:rPr>
          <w:rFonts w:ascii="Arial" w:hAnsi="Arial" w:cs="Arial"/>
        </w:rPr>
        <w:t xml:space="preserve">l Ayuntamiento de Benito Juárez, a través de la Tesorería Municipal y la dirección de Ingresos, anuncia el cierre de cajas y módulos para </w:t>
      </w:r>
      <w:r w:rsidR="00D06C0F">
        <w:rPr>
          <w:rFonts w:ascii="Arial" w:hAnsi="Arial" w:cs="Arial"/>
        </w:rPr>
        <w:t xml:space="preserve">este miércoles 25 de diciembre. </w:t>
      </w:r>
    </w:p>
    <w:p w14:paraId="2208C8BC" w14:textId="77777777" w:rsidR="00D2300C" w:rsidRPr="00D2300C" w:rsidRDefault="00D2300C" w:rsidP="00D2300C">
      <w:pPr>
        <w:jc w:val="both"/>
        <w:rPr>
          <w:rFonts w:ascii="Arial" w:hAnsi="Arial" w:cs="Arial"/>
        </w:rPr>
      </w:pPr>
    </w:p>
    <w:p w14:paraId="46098F44" w14:textId="24351CB5" w:rsidR="00D2300C" w:rsidRDefault="00D06C0F" w:rsidP="00D230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 esta forma,</w:t>
      </w:r>
      <w:r w:rsidR="00D2300C" w:rsidRPr="00D2300C">
        <w:rPr>
          <w:rFonts w:ascii="Arial" w:hAnsi="Arial" w:cs="Arial"/>
        </w:rPr>
        <w:t xml:space="preserve"> todos los sitios retomarán sus labores habituales el próximo </w:t>
      </w:r>
      <w:r>
        <w:rPr>
          <w:rFonts w:ascii="Arial" w:hAnsi="Arial" w:cs="Arial"/>
        </w:rPr>
        <w:t>jueves 26</w:t>
      </w:r>
      <w:r w:rsidR="00D2300C" w:rsidRPr="00D2300C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dici</w:t>
      </w:r>
      <w:r w:rsidR="00D2300C" w:rsidRPr="00D2300C">
        <w:rPr>
          <w:rFonts w:ascii="Arial" w:hAnsi="Arial" w:cs="Arial"/>
        </w:rPr>
        <w:t>embre, de acuerdo con los horarios de cada oficina.</w:t>
      </w:r>
    </w:p>
    <w:p w14:paraId="77C9FBAA" w14:textId="1A02C172" w:rsidR="00D2300C" w:rsidRPr="00D2300C" w:rsidRDefault="00D2300C" w:rsidP="00D2300C">
      <w:pPr>
        <w:jc w:val="both"/>
        <w:rPr>
          <w:rFonts w:ascii="Arial" w:hAnsi="Arial" w:cs="Arial"/>
        </w:rPr>
      </w:pPr>
    </w:p>
    <w:p w14:paraId="1AC8B267" w14:textId="77777777" w:rsidR="00D2300C" w:rsidRPr="00D2300C" w:rsidRDefault="00D2300C" w:rsidP="00D2300C">
      <w:pPr>
        <w:jc w:val="both"/>
        <w:rPr>
          <w:rFonts w:ascii="Arial" w:hAnsi="Arial" w:cs="Arial"/>
        </w:rPr>
      </w:pPr>
      <w:r w:rsidRPr="00D2300C">
        <w:rPr>
          <w:rFonts w:ascii="Arial" w:hAnsi="Arial" w:cs="Arial"/>
        </w:rPr>
        <w:t xml:space="preserve">Como en ocasiones anteriores, se explica que se mantendrán disponibles las 24 horas las plataformas digitales como la página web del gobierno municipal www.cancun.gob.mx y el Sistema de Integral de Trámites Electrónicos (SITE), para trámites en línea. </w:t>
      </w:r>
    </w:p>
    <w:p w14:paraId="2070E6D2" w14:textId="77777777" w:rsidR="00D2300C" w:rsidRPr="00D2300C" w:rsidRDefault="00D2300C" w:rsidP="00D2300C">
      <w:pPr>
        <w:jc w:val="both"/>
        <w:rPr>
          <w:rFonts w:ascii="Arial" w:hAnsi="Arial" w:cs="Arial"/>
        </w:rPr>
      </w:pPr>
      <w:r w:rsidRPr="00D2300C">
        <w:rPr>
          <w:rFonts w:ascii="Arial" w:hAnsi="Arial" w:cs="Arial"/>
        </w:rPr>
        <w:t xml:space="preserve"> </w:t>
      </w:r>
    </w:p>
    <w:p w14:paraId="2653D21E" w14:textId="77777777" w:rsidR="00D2300C" w:rsidRPr="00D2300C" w:rsidRDefault="00D2300C" w:rsidP="00D2300C">
      <w:pPr>
        <w:jc w:val="both"/>
        <w:rPr>
          <w:rFonts w:ascii="Arial" w:hAnsi="Arial" w:cs="Arial"/>
        </w:rPr>
      </w:pPr>
      <w:r w:rsidRPr="00D2300C">
        <w:rPr>
          <w:rFonts w:ascii="Arial" w:hAnsi="Arial" w:cs="Arial"/>
        </w:rPr>
        <w:t>Desde ahí, se puede realizar la emisión de estados de cuenta como impuesto predial y pago de recolección de residuos sólidos para negocios, lo que permite a los contribuyentes acudir al banco de su preferencia, así como tramitar la solicitud para la renovación de la licencia de funcionamiento, entre otras gestiones.</w:t>
      </w:r>
    </w:p>
    <w:p w14:paraId="78B09BD7" w14:textId="77777777" w:rsidR="00D2300C" w:rsidRPr="00D2300C" w:rsidRDefault="00D2300C" w:rsidP="00D2300C">
      <w:pPr>
        <w:jc w:val="both"/>
        <w:rPr>
          <w:rFonts w:ascii="Arial" w:hAnsi="Arial" w:cs="Arial"/>
        </w:rPr>
      </w:pPr>
    </w:p>
    <w:p w14:paraId="77B927D7" w14:textId="3A4928F0" w:rsidR="00FE7BCF" w:rsidRPr="00D2300C" w:rsidRDefault="00D2300C" w:rsidP="00D2300C">
      <w:pPr>
        <w:jc w:val="center"/>
        <w:rPr>
          <w:rFonts w:ascii="Arial" w:hAnsi="Arial" w:cs="Arial"/>
        </w:rPr>
      </w:pPr>
      <w:r w:rsidRPr="00D2300C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FE7BCF" w:rsidRPr="00D2300C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32CA86" w14:textId="77777777" w:rsidR="00DC1A59" w:rsidRDefault="00DC1A59" w:rsidP="0092028B">
      <w:r>
        <w:separator/>
      </w:r>
    </w:p>
  </w:endnote>
  <w:endnote w:type="continuationSeparator" w:id="0">
    <w:p w14:paraId="553220BE" w14:textId="77777777" w:rsidR="00DC1A59" w:rsidRDefault="00DC1A59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AB144D" w14:textId="77777777" w:rsidR="00DC1A59" w:rsidRDefault="00DC1A59" w:rsidP="0092028B">
      <w:r>
        <w:separator/>
      </w:r>
    </w:p>
  </w:footnote>
  <w:footnote w:type="continuationSeparator" w:id="0">
    <w:p w14:paraId="7A939D0F" w14:textId="77777777" w:rsidR="00DC1A59" w:rsidRDefault="00DC1A59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5AB9B720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DF1DD5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314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5AB9B720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DF1DD5">
                      <w:rPr>
                        <w:rFonts w:cstheme="minorHAnsi"/>
                        <w:b/>
                        <w:bCs/>
                        <w:lang w:val="es-ES"/>
                      </w:rPr>
                      <w:t>314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8"/>
  </w:num>
  <w:num w:numId="2" w16cid:durableId="381247589">
    <w:abstractNumId w:val="17"/>
  </w:num>
  <w:num w:numId="3" w16cid:durableId="1350453206">
    <w:abstractNumId w:val="4"/>
  </w:num>
  <w:num w:numId="4" w16cid:durableId="2059013186">
    <w:abstractNumId w:val="10"/>
  </w:num>
  <w:num w:numId="5" w16cid:durableId="2000115139">
    <w:abstractNumId w:val="12"/>
  </w:num>
  <w:num w:numId="6" w16cid:durableId="1912302049">
    <w:abstractNumId w:val="0"/>
  </w:num>
  <w:num w:numId="7" w16cid:durableId="1343319712">
    <w:abstractNumId w:val="19"/>
  </w:num>
  <w:num w:numId="8" w16cid:durableId="1458714387">
    <w:abstractNumId w:val="7"/>
  </w:num>
  <w:num w:numId="9" w16cid:durableId="812523015">
    <w:abstractNumId w:val="6"/>
  </w:num>
  <w:num w:numId="10" w16cid:durableId="1335645042">
    <w:abstractNumId w:val="14"/>
  </w:num>
  <w:num w:numId="11" w16cid:durableId="634992595">
    <w:abstractNumId w:val="9"/>
  </w:num>
  <w:num w:numId="12" w16cid:durableId="1755202202">
    <w:abstractNumId w:val="15"/>
  </w:num>
  <w:num w:numId="13" w16cid:durableId="1921794267">
    <w:abstractNumId w:val="1"/>
  </w:num>
  <w:num w:numId="14" w16cid:durableId="1147933680">
    <w:abstractNumId w:val="3"/>
  </w:num>
  <w:num w:numId="15" w16cid:durableId="2144344463">
    <w:abstractNumId w:val="11"/>
  </w:num>
  <w:num w:numId="16" w16cid:durableId="1053892324">
    <w:abstractNumId w:val="5"/>
  </w:num>
  <w:num w:numId="17" w16cid:durableId="359667562">
    <w:abstractNumId w:val="16"/>
  </w:num>
  <w:num w:numId="18" w16cid:durableId="469715409">
    <w:abstractNumId w:val="2"/>
  </w:num>
  <w:num w:numId="19" w16cid:durableId="1769495619">
    <w:abstractNumId w:val="18"/>
  </w:num>
  <w:num w:numId="20" w16cid:durableId="9542184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4975"/>
    <w:rsid w:val="000A3898"/>
    <w:rsid w:val="000B62FF"/>
    <w:rsid w:val="000C25FB"/>
    <w:rsid w:val="000D2EE5"/>
    <w:rsid w:val="00111F21"/>
    <w:rsid w:val="001251F8"/>
    <w:rsid w:val="00131F2A"/>
    <w:rsid w:val="0014199E"/>
    <w:rsid w:val="001526F9"/>
    <w:rsid w:val="001D1340"/>
    <w:rsid w:val="001E4054"/>
    <w:rsid w:val="001E66EB"/>
    <w:rsid w:val="002048F8"/>
    <w:rsid w:val="0027105C"/>
    <w:rsid w:val="00293D97"/>
    <w:rsid w:val="0029683D"/>
    <w:rsid w:val="002A38C5"/>
    <w:rsid w:val="002B1033"/>
    <w:rsid w:val="002F0A83"/>
    <w:rsid w:val="002F256E"/>
    <w:rsid w:val="0030392F"/>
    <w:rsid w:val="003269D1"/>
    <w:rsid w:val="00326AE6"/>
    <w:rsid w:val="003319CB"/>
    <w:rsid w:val="003425A3"/>
    <w:rsid w:val="003425F7"/>
    <w:rsid w:val="003A44F8"/>
    <w:rsid w:val="003C3200"/>
    <w:rsid w:val="003C3C3E"/>
    <w:rsid w:val="003E64E6"/>
    <w:rsid w:val="003F6CFA"/>
    <w:rsid w:val="00403535"/>
    <w:rsid w:val="004433C5"/>
    <w:rsid w:val="00485C06"/>
    <w:rsid w:val="00496F14"/>
    <w:rsid w:val="004A519D"/>
    <w:rsid w:val="004D6C77"/>
    <w:rsid w:val="00500033"/>
    <w:rsid w:val="00500F50"/>
    <w:rsid w:val="00507347"/>
    <w:rsid w:val="00512C37"/>
    <w:rsid w:val="00521F84"/>
    <w:rsid w:val="005577C6"/>
    <w:rsid w:val="00562395"/>
    <w:rsid w:val="00571915"/>
    <w:rsid w:val="005A7793"/>
    <w:rsid w:val="005B47AE"/>
    <w:rsid w:val="005D4E94"/>
    <w:rsid w:val="005F0CDA"/>
    <w:rsid w:val="0061756C"/>
    <w:rsid w:val="00634D39"/>
    <w:rsid w:val="0063616E"/>
    <w:rsid w:val="0065406D"/>
    <w:rsid w:val="0066440A"/>
    <w:rsid w:val="0067627D"/>
    <w:rsid w:val="00677EBC"/>
    <w:rsid w:val="006960A5"/>
    <w:rsid w:val="006A1CAC"/>
    <w:rsid w:val="006A7277"/>
    <w:rsid w:val="006F0C0F"/>
    <w:rsid w:val="006F54F3"/>
    <w:rsid w:val="0070322A"/>
    <w:rsid w:val="00714BC8"/>
    <w:rsid w:val="00725BC1"/>
    <w:rsid w:val="00727F70"/>
    <w:rsid w:val="00744B32"/>
    <w:rsid w:val="00751B55"/>
    <w:rsid w:val="00771DF7"/>
    <w:rsid w:val="007B128D"/>
    <w:rsid w:val="007E0B4C"/>
    <w:rsid w:val="007F3DEC"/>
    <w:rsid w:val="00822E90"/>
    <w:rsid w:val="00835CA4"/>
    <w:rsid w:val="00865C42"/>
    <w:rsid w:val="008725D3"/>
    <w:rsid w:val="00873C0C"/>
    <w:rsid w:val="0089057B"/>
    <w:rsid w:val="00893676"/>
    <w:rsid w:val="008936BC"/>
    <w:rsid w:val="008A3EC0"/>
    <w:rsid w:val="008A4CFE"/>
    <w:rsid w:val="008C2F4E"/>
    <w:rsid w:val="008F6697"/>
    <w:rsid w:val="0091641D"/>
    <w:rsid w:val="0092028B"/>
    <w:rsid w:val="00922EC5"/>
    <w:rsid w:val="009230C7"/>
    <w:rsid w:val="0092643C"/>
    <w:rsid w:val="00926E32"/>
    <w:rsid w:val="0092707F"/>
    <w:rsid w:val="009330A7"/>
    <w:rsid w:val="009B6027"/>
    <w:rsid w:val="009C0DC7"/>
    <w:rsid w:val="009D1F21"/>
    <w:rsid w:val="009D2BE0"/>
    <w:rsid w:val="009D4A58"/>
    <w:rsid w:val="009E11F6"/>
    <w:rsid w:val="00A21FB4"/>
    <w:rsid w:val="00A30327"/>
    <w:rsid w:val="00A34A40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43D6C"/>
    <w:rsid w:val="00B446D9"/>
    <w:rsid w:val="00B5654E"/>
    <w:rsid w:val="00BA3047"/>
    <w:rsid w:val="00BB0A1C"/>
    <w:rsid w:val="00BC1AE2"/>
    <w:rsid w:val="00BD5728"/>
    <w:rsid w:val="00BE2F07"/>
    <w:rsid w:val="00C225A9"/>
    <w:rsid w:val="00C44C17"/>
    <w:rsid w:val="00C536F9"/>
    <w:rsid w:val="00C71425"/>
    <w:rsid w:val="00C948AD"/>
    <w:rsid w:val="00C956D7"/>
    <w:rsid w:val="00CB2A24"/>
    <w:rsid w:val="00CC4F21"/>
    <w:rsid w:val="00D00AB3"/>
    <w:rsid w:val="00D05212"/>
    <w:rsid w:val="00D06C0F"/>
    <w:rsid w:val="00D2300C"/>
    <w:rsid w:val="00D23899"/>
    <w:rsid w:val="00D301AB"/>
    <w:rsid w:val="00D33BCE"/>
    <w:rsid w:val="00D7477A"/>
    <w:rsid w:val="00D80EDE"/>
    <w:rsid w:val="00DC1A59"/>
    <w:rsid w:val="00DC73C2"/>
    <w:rsid w:val="00DF1DD5"/>
    <w:rsid w:val="00E422B4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F060BB"/>
    <w:rsid w:val="00F13E30"/>
    <w:rsid w:val="00F313EE"/>
    <w:rsid w:val="00F420C5"/>
    <w:rsid w:val="00F812A6"/>
    <w:rsid w:val="00F83DDD"/>
    <w:rsid w:val="00F91E8B"/>
    <w:rsid w:val="00FB44A0"/>
    <w:rsid w:val="00FC39B2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comunicación social</cp:lastModifiedBy>
  <cp:revision>8</cp:revision>
  <dcterms:created xsi:type="dcterms:W3CDTF">2024-10-31T19:16:00Z</dcterms:created>
  <dcterms:modified xsi:type="dcterms:W3CDTF">2024-12-21T23:30:00Z</dcterms:modified>
</cp:coreProperties>
</file>